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76" w:rsidRPr="00C46A4E" w:rsidRDefault="00D1095A" w:rsidP="004A06D3">
      <w:pPr>
        <w:spacing w:before="360"/>
        <w:jc w:val="center"/>
        <w:rPr>
          <w:rFonts w:ascii="Times New Roman" w:hAnsi="Times New Roman" w:cs="Times New Roman"/>
          <w:b/>
          <w:sz w:val="32"/>
          <w:szCs w:val="32"/>
        </w:rPr>
      </w:pPr>
      <w:r w:rsidRPr="00C46A4E">
        <w:rPr>
          <w:rFonts w:ascii="Times New Roman" w:hAnsi="Times New Roman" w:cs="Times New Roman"/>
          <w:b/>
          <w:sz w:val="32"/>
          <w:szCs w:val="32"/>
        </w:rPr>
        <w:t>Pályázati adatlap</w:t>
      </w:r>
    </w:p>
    <w:p w:rsidR="00D1095A" w:rsidRPr="00C46A4E" w:rsidRDefault="00D1095A" w:rsidP="00D02F39">
      <w:pPr>
        <w:spacing w:after="0"/>
        <w:jc w:val="center"/>
        <w:rPr>
          <w:rFonts w:ascii="Times New Roman" w:hAnsi="Times New Roman" w:cs="Times New Roman"/>
          <w:b/>
          <w:noProof/>
          <w:sz w:val="28"/>
          <w:szCs w:val="28"/>
        </w:rPr>
      </w:pPr>
      <w:r w:rsidRPr="00C46A4E">
        <w:rPr>
          <w:rFonts w:ascii="Times New Roman" w:hAnsi="Times New Roman" w:cs="Times New Roman"/>
          <w:sz w:val="28"/>
          <w:szCs w:val="28"/>
        </w:rPr>
        <w:t xml:space="preserve"> </w:t>
      </w:r>
      <w:r w:rsidRPr="00C46A4E">
        <w:rPr>
          <w:rFonts w:ascii="Times New Roman" w:hAnsi="Times New Roman" w:cs="Times New Roman"/>
          <w:b/>
          <w:sz w:val="28"/>
          <w:szCs w:val="28"/>
        </w:rPr>
        <w:t xml:space="preserve">„ </w:t>
      </w:r>
      <w:r w:rsidR="00D02F39" w:rsidRPr="00C46A4E">
        <w:rPr>
          <w:rFonts w:ascii="Times New Roman" w:hAnsi="Times New Roman" w:cs="Times New Roman"/>
          <w:b/>
          <w:sz w:val="28"/>
          <w:szCs w:val="28"/>
        </w:rPr>
        <w:t>KÉTSZER AD, KI GYORSAN AD</w:t>
      </w:r>
      <w:r w:rsidRPr="00C46A4E">
        <w:rPr>
          <w:rFonts w:ascii="Times New Roman" w:hAnsi="Times New Roman" w:cs="Times New Roman"/>
          <w:b/>
          <w:sz w:val="28"/>
          <w:szCs w:val="28"/>
        </w:rPr>
        <w:t>!”</w:t>
      </w:r>
      <w:r w:rsidR="00ED39C6" w:rsidRPr="00C46A4E">
        <w:rPr>
          <w:rFonts w:ascii="Times New Roman" w:hAnsi="Times New Roman" w:cs="Times New Roman"/>
          <w:b/>
          <w:noProof/>
          <w:sz w:val="28"/>
          <w:szCs w:val="28"/>
        </w:rPr>
        <w:t xml:space="preserve"> </w:t>
      </w:r>
    </w:p>
    <w:p w:rsidR="00C46A4E" w:rsidRPr="000A2523" w:rsidRDefault="00C46A4E" w:rsidP="00D02F39">
      <w:pPr>
        <w:spacing w:after="0"/>
        <w:jc w:val="center"/>
        <w:rPr>
          <w:rFonts w:ascii="Times New Roman" w:hAnsi="Times New Roman" w:cs="Times New Roman"/>
          <w:b/>
          <w:sz w:val="24"/>
          <w:szCs w:val="24"/>
        </w:rPr>
      </w:pPr>
    </w:p>
    <w:p w:rsidR="00D1095A" w:rsidRPr="00C46A4E" w:rsidRDefault="00D02F39" w:rsidP="00D02F39">
      <w:pPr>
        <w:spacing w:after="0"/>
        <w:jc w:val="center"/>
        <w:rPr>
          <w:rFonts w:ascii="Times New Roman" w:hAnsi="Times New Roman" w:cs="Times New Roman"/>
          <w:b/>
          <w:sz w:val="26"/>
          <w:szCs w:val="26"/>
        </w:rPr>
      </w:pPr>
      <w:r w:rsidRPr="00C46A4E">
        <w:rPr>
          <w:rFonts w:ascii="Times New Roman" w:hAnsi="Times New Roman" w:cs="Times New Roman"/>
          <w:b/>
          <w:sz w:val="26"/>
          <w:szCs w:val="26"/>
        </w:rPr>
        <w:t>2021. civil pályázat</w:t>
      </w:r>
    </w:p>
    <w:p w:rsidR="00B44F45" w:rsidRPr="000A2523" w:rsidRDefault="00B44F45" w:rsidP="00D02F39">
      <w:pPr>
        <w:spacing w:after="0"/>
        <w:jc w:val="center"/>
        <w:rPr>
          <w:rFonts w:ascii="Times New Roman" w:hAnsi="Times New Roman" w:cs="Times New Roman"/>
          <w:b/>
          <w:sz w:val="24"/>
          <w:szCs w:val="24"/>
        </w:rPr>
      </w:pPr>
      <w:proofErr w:type="gramStart"/>
      <w:r w:rsidRPr="000A2523">
        <w:rPr>
          <w:rFonts w:ascii="Times New Roman" w:hAnsi="Times New Roman" w:cs="Times New Roman"/>
          <w:b/>
          <w:sz w:val="24"/>
          <w:szCs w:val="24"/>
        </w:rPr>
        <w:t>a</w:t>
      </w:r>
      <w:proofErr w:type="gramEnd"/>
      <w:r w:rsidRPr="000A2523">
        <w:rPr>
          <w:rFonts w:ascii="Times New Roman" w:hAnsi="Times New Roman" w:cs="Times New Roman"/>
          <w:b/>
          <w:sz w:val="24"/>
          <w:szCs w:val="24"/>
        </w:rPr>
        <w:t xml:space="preserve"> koronavírus-járvány idején veszélyeztetett célcsoportok támogatásáról</w:t>
      </w:r>
      <w:r w:rsidR="00A20433">
        <w:rPr>
          <w:rFonts w:ascii="Times New Roman" w:hAnsi="Times New Roman" w:cs="Times New Roman"/>
          <w:b/>
          <w:sz w:val="24"/>
          <w:szCs w:val="24"/>
        </w:rPr>
        <w:t>,</w:t>
      </w:r>
    </w:p>
    <w:p w:rsidR="00B44F45" w:rsidRPr="000A2523" w:rsidRDefault="00B44F45" w:rsidP="00D02F39">
      <w:pPr>
        <w:spacing w:after="0"/>
        <w:jc w:val="center"/>
        <w:rPr>
          <w:rFonts w:ascii="Times New Roman" w:hAnsi="Times New Roman" w:cs="Times New Roman"/>
          <w:b/>
          <w:sz w:val="24"/>
          <w:szCs w:val="24"/>
        </w:rPr>
      </w:pPr>
      <w:proofErr w:type="gramStart"/>
      <w:r w:rsidRPr="000A2523">
        <w:rPr>
          <w:rFonts w:ascii="Times New Roman" w:hAnsi="Times New Roman" w:cs="Times New Roman"/>
          <w:b/>
          <w:sz w:val="24"/>
          <w:szCs w:val="24"/>
        </w:rPr>
        <w:t>valamint</w:t>
      </w:r>
      <w:proofErr w:type="gramEnd"/>
      <w:r w:rsidR="00A20433">
        <w:rPr>
          <w:rFonts w:ascii="Times New Roman" w:hAnsi="Times New Roman" w:cs="Times New Roman"/>
          <w:b/>
          <w:sz w:val="24"/>
          <w:szCs w:val="24"/>
        </w:rPr>
        <w:t xml:space="preserve"> a</w:t>
      </w:r>
      <w:r w:rsidRPr="000A2523">
        <w:rPr>
          <w:rFonts w:ascii="Times New Roman" w:hAnsi="Times New Roman" w:cs="Times New Roman"/>
          <w:b/>
          <w:sz w:val="24"/>
          <w:szCs w:val="24"/>
        </w:rPr>
        <w:t xml:space="preserve"> saját közösségi célok megvalósításának biztosításáról</w:t>
      </w:r>
    </w:p>
    <w:p w:rsidR="00D02F39" w:rsidRPr="000A2523" w:rsidRDefault="00D02F39">
      <w:pPr>
        <w:rPr>
          <w:rFonts w:ascii="Times New Roman" w:hAnsi="Times New Roman" w:cs="Times New Roman"/>
          <w:b/>
          <w:sz w:val="24"/>
          <w:szCs w:val="24"/>
        </w:rPr>
      </w:pPr>
    </w:p>
    <w:p w:rsidR="00D1095A" w:rsidRPr="000A2523" w:rsidRDefault="00D1095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firstRow="1" w:lastRow="0" w:firstColumn="1" w:lastColumn="0" w:noHBand="0" w:noVBand="1"/>
      </w:tblPr>
      <w:tblGrid>
        <w:gridCol w:w="4077"/>
        <w:gridCol w:w="5135"/>
      </w:tblGrid>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D02F39" w:rsidP="00A20433">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6B63B3" w:rsidP="00A20433">
            <w:pPr>
              <w:rPr>
                <w:rFonts w:ascii="Times New Roman" w:hAnsi="Times New Roman" w:cs="Times New Roman"/>
                <w:b/>
                <w:sz w:val="24"/>
                <w:szCs w:val="24"/>
              </w:rPr>
            </w:pPr>
            <w:r w:rsidRPr="000A2523">
              <w:rPr>
                <w:rFonts w:ascii="Times New Roman" w:hAnsi="Times New Roman" w:cs="Times New Roman"/>
                <w:sz w:val="24"/>
                <w:szCs w:val="24"/>
              </w:rPr>
              <w:t>honlap (</w:t>
            </w:r>
            <w:r w:rsidR="009C7D70" w:rsidRPr="000A2523">
              <w:rPr>
                <w:rFonts w:ascii="Times New Roman" w:hAnsi="Times New Roman" w:cs="Times New Roman"/>
                <w:sz w:val="24"/>
                <w:szCs w:val="24"/>
              </w:rPr>
              <w:t>ha van):</w:t>
            </w:r>
          </w:p>
        </w:tc>
        <w:tc>
          <w:tcPr>
            <w:tcW w:w="5135" w:type="dxa"/>
            <w:vAlign w:val="center"/>
          </w:tcPr>
          <w:p w:rsidR="00D1095A" w:rsidRPr="000A2523" w:rsidRDefault="00D1095A"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 xml:space="preserve">Szervezet </w:t>
            </w:r>
            <w:r w:rsidR="00D02F39" w:rsidRPr="000A2523">
              <w:rPr>
                <w:rFonts w:ascii="Times New Roman" w:hAnsi="Times New Roman" w:cs="Times New Roman"/>
                <w:b/>
                <w:sz w:val="24"/>
                <w:szCs w:val="24"/>
              </w:rPr>
              <w:t>tevékenységi köre: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D02F39" w:rsidP="00A20433">
            <w:pPr>
              <w:rPr>
                <w:rFonts w:ascii="Times New Roman" w:hAnsi="Times New Roman" w:cs="Times New Roman"/>
                <w:b/>
                <w:sz w:val="24"/>
                <w:szCs w:val="24"/>
              </w:rPr>
            </w:pPr>
            <w:r w:rsidRPr="000A2523">
              <w:rPr>
                <w:rFonts w:ascii="Times New Roman" w:hAnsi="Times New Roman" w:cs="Times New Roman"/>
                <w:b/>
                <w:sz w:val="24"/>
                <w:szCs w:val="24"/>
              </w:rPr>
              <w:t>Veszélyeztetett célcsoport megnevezése: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E21D55" w:rsidP="00A20433">
            <w:pPr>
              <w:rPr>
                <w:rFonts w:ascii="Times New Roman" w:hAnsi="Times New Roman" w:cs="Times New Roman"/>
                <w:sz w:val="24"/>
                <w:szCs w:val="24"/>
              </w:rPr>
            </w:pPr>
            <w:r>
              <w:rPr>
                <w:rFonts w:ascii="Times New Roman" w:hAnsi="Times New Roman" w:cs="Times New Roman"/>
                <w:sz w:val="24"/>
                <w:szCs w:val="24"/>
              </w:rPr>
              <w:t>Kezdeményezés</w:t>
            </w:r>
            <w:r w:rsidR="00D02F39" w:rsidRPr="000A2523">
              <w:rPr>
                <w:rFonts w:ascii="Times New Roman" w:hAnsi="Times New Roman" w:cs="Times New Roman"/>
                <w:sz w:val="24"/>
                <w:szCs w:val="24"/>
              </w:rPr>
              <w:t xml:space="preserve"> módja:</w:t>
            </w:r>
          </w:p>
        </w:tc>
        <w:tc>
          <w:tcPr>
            <w:tcW w:w="5135" w:type="dxa"/>
            <w:vAlign w:val="center"/>
          </w:tcPr>
          <w:p w:rsidR="00D02F39" w:rsidRPr="000A2523" w:rsidRDefault="00D02F39"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E21D55" w:rsidP="00A20433">
            <w:pPr>
              <w:rPr>
                <w:rFonts w:ascii="Times New Roman" w:hAnsi="Times New Roman" w:cs="Times New Roman"/>
                <w:sz w:val="24"/>
                <w:szCs w:val="24"/>
              </w:rPr>
            </w:pPr>
            <w:r>
              <w:rPr>
                <w:rFonts w:ascii="Times New Roman" w:hAnsi="Times New Roman" w:cs="Times New Roman"/>
                <w:sz w:val="24"/>
                <w:szCs w:val="24"/>
              </w:rPr>
              <w:t>Kezdeményezés</w:t>
            </w:r>
            <w:r w:rsidR="00D02F39" w:rsidRPr="000A2523">
              <w:rPr>
                <w:rFonts w:ascii="Times New Roman" w:hAnsi="Times New Roman" w:cs="Times New Roman"/>
                <w:sz w:val="24"/>
                <w:szCs w:val="24"/>
              </w:rPr>
              <w:t xml:space="preserve"> helye:</w:t>
            </w:r>
          </w:p>
        </w:tc>
        <w:tc>
          <w:tcPr>
            <w:tcW w:w="5135" w:type="dxa"/>
            <w:vAlign w:val="center"/>
          </w:tcPr>
          <w:p w:rsidR="00D02F39" w:rsidRPr="000A2523" w:rsidRDefault="00D02F39"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E21D55" w:rsidP="00A20433">
            <w:pPr>
              <w:rPr>
                <w:rFonts w:ascii="Times New Roman" w:hAnsi="Times New Roman" w:cs="Times New Roman"/>
                <w:sz w:val="24"/>
                <w:szCs w:val="24"/>
              </w:rPr>
            </w:pPr>
            <w:r>
              <w:rPr>
                <w:rFonts w:ascii="Times New Roman" w:hAnsi="Times New Roman" w:cs="Times New Roman"/>
                <w:sz w:val="24"/>
                <w:szCs w:val="24"/>
              </w:rPr>
              <w:t>Kezdeményezés</w:t>
            </w:r>
            <w:r w:rsidR="00D02F39" w:rsidRPr="000A2523">
              <w:rPr>
                <w:rFonts w:ascii="Times New Roman" w:hAnsi="Times New Roman" w:cs="Times New Roman"/>
                <w:sz w:val="24"/>
                <w:szCs w:val="24"/>
              </w:rPr>
              <w:t xml:space="preserve"> időszaka:</w:t>
            </w:r>
          </w:p>
        </w:tc>
        <w:tc>
          <w:tcPr>
            <w:tcW w:w="5135" w:type="dxa"/>
            <w:vAlign w:val="center"/>
          </w:tcPr>
          <w:p w:rsidR="00D02F39" w:rsidRPr="000A2523" w:rsidRDefault="00D02F39" w:rsidP="00A20433">
            <w:pPr>
              <w:rPr>
                <w:rFonts w:ascii="Times New Roman" w:hAnsi="Times New Roman" w:cs="Times New Roman"/>
                <w:sz w:val="24"/>
                <w:szCs w:val="24"/>
              </w:rPr>
            </w:pPr>
          </w:p>
        </w:tc>
      </w:tr>
    </w:tbl>
    <w:p w:rsidR="00A20433" w:rsidRDefault="00A20433" w:rsidP="00B44F45">
      <w:pPr>
        <w:spacing w:after="0"/>
        <w:rPr>
          <w:rFonts w:ascii="Times New Roman" w:hAnsi="Times New Roman" w:cs="Times New Roman"/>
          <w:b/>
          <w:sz w:val="24"/>
          <w:szCs w:val="24"/>
        </w:rPr>
      </w:pPr>
    </w:p>
    <w:p w:rsidR="00A20433" w:rsidRDefault="00A20433">
      <w:pPr>
        <w:rPr>
          <w:rFonts w:ascii="Times New Roman" w:hAnsi="Times New Roman" w:cs="Times New Roman"/>
          <w:b/>
          <w:sz w:val="24"/>
          <w:szCs w:val="24"/>
        </w:rPr>
      </w:pPr>
      <w:r>
        <w:rPr>
          <w:rFonts w:ascii="Times New Roman" w:hAnsi="Times New Roman" w:cs="Times New Roman"/>
          <w:b/>
          <w:sz w:val="24"/>
          <w:szCs w:val="24"/>
        </w:rPr>
        <w:br w:type="page"/>
      </w:r>
    </w:p>
    <w:p w:rsidR="00B44F45" w:rsidRPr="000A2523" w:rsidRDefault="009C7D70" w:rsidP="00B44F45">
      <w:pPr>
        <w:spacing w:after="0"/>
        <w:rPr>
          <w:rFonts w:ascii="Times New Roman" w:hAnsi="Times New Roman" w:cs="Times New Roman"/>
          <w:b/>
          <w:sz w:val="24"/>
          <w:szCs w:val="24"/>
        </w:rPr>
      </w:pPr>
      <w:r w:rsidRPr="000A2523">
        <w:rPr>
          <w:rFonts w:ascii="Times New Roman" w:hAnsi="Times New Roman" w:cs="Times New Roman"/>
          <w:b/>
          <w:sz w:val="24"/>
          <w:szCs w:val="24"/>
        </w:rPr>
        <w:lastRenderedPageBreak/>
        <w:t xml:space="preserve">2. </w:t>
      </w:r>
      <w:r w:rsidR="000A2523" w:rsidRPr="000A2523">
        <w:rPr>
          <w:rFonts w:ascii="Times New Roman" w:hAnsi="Times New Roman" w:cs="Times New Roman"/>
          <w:b/>
          <w:sz w:val="24"/>
          <w:szCs w:val="24"/>
        </w:rPr>
        <w:t>R</w:t>
      </w:r>
      <w:r w:rsidR="00B44F45" w:rsidRPr="000A2523">
        <w:rPr>
          <w:rFonts w:ascii="Times New Roman" w:hAnsi="Times New Roman" w:cs="Times New Roman"/>
          <w:b/>
          <w:sz w:val="24"/>
          <w:szCs w:val="24"/>
        </w:rPr>
        <w:t xml:space="preserve">észletes leírás </w:t>
      </w:r>
      <w:r w:rsidR="00C15633">
        <w:rPr>
          <w:rFonts w:ascii="Times New Roman" w:hAnsi="Times New Roman" w:cs="Times New Roman"/>
          <w:b/>
          <w:sz w:val="24"/>
          <w:szCs w:val="24"/>
        </w:rPr>
        <w:t xml:space="preserve">(min. 1000 karakter – </w:t>
      </w:r>
      <w:proofErr w:type="spellStart"/>
      <w:r w:rsidR="00C15633">
        <w:rPr>
          <w:rFonts w:ascii="Times New Roman" w:hAnsi="Times New Roman" w:cs="Times New Roman"/>
          <w:b/>
          <w:sz w:val="24"/>
          <w:szCs w:val="24"/>
        </w:rPr>
        <w:t>max</w:t>
      </w:r>
      <w:proofErr w:type="spellEnd"/>
      <w:r w:rsidR="00C15633">
        <w:rPr>
          <w:rFonts w:ascii="Times New Roman" w:hAnsi="Times New Roman" w:cs="Times New Roman"/>
          <w:b/>
          <w:sz w:val="24"/>
          <w:szCs w:val="24"/>
        </w:rPr>
        <w:t xml:space="preserve"> 3000 karakter)</w:t>
      </w:r>
      <w:r w:rsidR="003B2516" w:rsidRPr="000A2523">
        <w:rPr>
          <w:rFonts w:ascii="Times New Roman" w:hAnsi="Times New Roman" w:cs="Times New Roman"/>
          <w:b/>
          <w:sz w:val="24"/>
          <w:szCs w:val="24"/>
        </w:rPr>
        <w:t>:</w:t>
      </w:r>
    </w:p>
    <w:tbl>
      <w:tblPr>
        <w:tblStyle w:val="Rcsostblzat"/>
        <w:tblW w:w="0" w:type="auto"/>
        <w:tblLook w:val="04A0" w:firstRow="1" w:lastRow="0" w:firstColumn="1" w:lastColumn="0" w:noHBand="0" w:noVBand="1"/>
      </w:tblPr>
      <w:tblGrid>
        <w:gridCol w:w="9637"/>
      </w:tblGrid>
      <w:tr w:rsidR="003346F9" w:rsidTr="003346F9">
        <w:trPr>
          <w:trHeight w:val="11339"/>
        </w:trPr>
        <w:tc>
          <w:tcPr>
            <w:tcW w:w="9637" w:type="dxa"/>
          </w:tcPr>
          <w:p w:rsidR="003346F9" w:rsidRDefault="003346F9" w:rsidP="004A06D3">
            <w:pPr>
              <w:spacing w:before="120"/>
              <w:jc w:val="both"/>
              <w:rPr>
                <w:rFonts w:ascii="Arial" w:hAnsi="Arial" w:cs="Arial"/>
                <w:bCs/>
                <w:i/>
              </w:rPr>
            </w:pPr>
            <w:r w:rsidRPr="003346F9">
              <w:rPr>
                <w:rFonts w:ascii="Arial" w:hAnsi="Arial" w:cs="Arial"/>
                <w:i/>
              </w:rPr>
              <w:t xml:space="preserve">A díjra való jelöléshez kapcsolódó </w:t>
            </w:r>
            <w:r w:rsidRPr="003346F9">
              <w:rPr>
                <w:rFonts w:ascii="Arial" w:hAnsi="Arial" w:cs="Arial"/>
                <w:bCs/>
                <w:i/>
              </w:rPr>
              <w:t>kezdeményezés bemutatása, amely</w:t>
            </w:r>
            <w:r w:rsidR="00955111">
              <w:rPr>
                <w:rFonts w:ascii="Arial" w:hAnsi="Arial" w:cs="Arial"/>
                <w:bCs/>
                <w:i/>
              </w:rPr>
              <w:t xml:space="preserve"> </w:t>
            </w:r>
            <w:proofErr w:type="gramStart"/>
            <w:r w:rsidR="00955111">
              <w:rPr>
                <w:rFonts w:ascii="Arial" w:hAnsi="Arial" w:cs="Arial"/>
                <w:bCs/>
                <w:i/>
              </w:rPr>
              <w:t>során</w:t>
            </w:r>
            <w:proofErr w:type="gramEnd"/>
            <w:r w:rsidRPr="003346F9">
              <w:rPr>
                <w:rFonts w:ascii="Arial" w:hAnsi="Arial" w:cs="Arial"/>
                <w:bCs/>
                <w:i/>
              </w:rPr>
              <w:t xml:space="preserve"> a koronavírus-járvány idején</w:t>
            </w:r>
            <w:r w:rsidR="00955111">
              <w:rPr>
                <w:rFonts w:ascii="Arial" w:hAnsi="Arial" w:cs="Arial"/>
                <w:bCs/>
                <w:i/>
              </w:rPr>
              <w:t>,</w:t>
            </w:r>
            <w:r w:rsidRPr="003346F9">
              <w:rPr>
                <w:rFonts w:ascii="Arial" w:hAnsi="Arial" w:cs="Arial"/>
                <w:bCs/>
                <w:i/>
              </w:rPr>
              <w:t xml:space="preserve"> a civil szervezetek veszélyeztetett célcsoportokat támogattak, vagy saját közösségük céljainak megvalósulását biztosították.</w:t>
            </w:r>
            <w:r w:rsidR="004A06D3">
              <w:rPr>
                <w:rFonts w:ascii="Arial" w:hAnsi="Arial" w:cs="Arial"/>
                <w:bCs/>
                <w:i/>
              </w:rPr>
              <w:t xml:space="preserve"> </w:t>
            </w:r>
            <w:r w:rsidR="00117906">
              <w:rPr>
                <w:rFonts w:ascii="Arial" w:hAnsi="Arial" w:cs="Arial"/>
                <w:bCs/>
                <w:i/>
                <w:sz w:val="20"/>
                <w:szCs w:val="20"/>
              </w:rPr>
              <w:t>(E</w:t>
            </w:r>
            <w:r w:rsidR="004A06D3" w:rsidRPr="00C420B0">
              <w:rPr>
                <w:rFonts w:ascii="Arial" w:hAnsi="Arial" w:cs="Arial"/>
                <w:bCs/>
                <w:i/>
                <w:sz w:val="20"/>
                <w:szCs w:val="20"/>
              </w:rPr>
              <w:t>z a bekezdés törölhető, szabadon formázható</w:t>
            </w:r>
            <w:r w:rsidR="00117906">
              <w:rPr>
                <w:rFonts w:ascii="Arial" w:hAnsi="Arial" w:cs="Arial"/>
                <w:bCs/>
                <w:i/>
                <w:sz w:val="20"/>
                <w:szCs w:val="20"/>
              </w:rPr>
              <w:t>!</w:t>
            </w:r>
            <w:r w:rsidR="004A06D3" w:rsidRPr="00C420B0">
              <w:rPr>
                <w:rFonts w:ascii="Arial" w:hAnsi="Arial" w:cs="Arial"/>
                <w:bCs/>
                <w:i/>
                <w:sz w:val="20"/>
                <w:szCs w:val="20"/>
              </w:rPr>
              <w:t>)</w:t>
            </w:r>
          </w:p>
          <w:p w:rsidR="004A06D3" w:rsidRPr="00C46A4E" w:rsidRDefault="004A06D3" w:rsidP="004A06D3">
            <w:pPr>
              <w:jc w:val="both"/>
              <w:rPr>
                <w:rFonts w:ascii="Arial" w:hAnsi="Arial" w:cs="Arial"/>
                <w:i/>
                <w:sz w:val="24"/>
                <w:szCs w:val="24"/>
              </w:rPr>
            </w:pPr>
          </w:p>
          <w:p w:rsidR="003346F9" w:rsidRDefault="003346F9" w:rsidP="00C15633">
            <w:pPr>
              <w:rPr>
                <w:rFonts w:ascii="Times New Roman" w:hAnsi="Times New Roman" w:cs="Times New Roman"/>
                <w:sz w:val="24"/>
                <w:szCs w:val="24"/>
              </w:rPr>
            </w:pPr>
          </w:p>
        </w:tc>
      </w:tr>
    </w:tbl>
    <w:p w:rsidR="00ED39C6" w:rsidRPr="000A2523" w:rsidRDefault="00ED39C6" w:rsidP="00C15633">
      <w:pPr>
        <w:spacing w:after="0"/>
        <w:rPr>
          <w:rFonts w:ascii="Times New Roman" w:hAnsi="Times New Roman" w:cs="Times New Roman"/>
          <w:sz w:val="24"/>
          <w:szCs w:val="24"/>
        </w:rPr>
      </w:pPr>
    </w:p>
    <w:p w:rsidR="009C7D70" w:rsidRPr="000A2523" w:rsidRDefault="009C7D70" w:rsidP="000E36FC">
      <w:pPr>
        <w:spacing w:after="0"/>
        <w:rPr>
          <w:rFonts w:ascii="Times New Roman" w:hAnsi="Times New Roman" w:cs="Times New Roman"/>
          <w:sz w:val="24"/>
          <w:szCs w:val="24"/>
        </w:rPr>
      </w:pPr>
      <w:r w:rsidRPr="000A2523">
        <w:rPr>
          <w:rFonts w:ascii="Times New Roman" w:hAnsi="Times New Roman" w:cs="Times New Roman"/>
          <w:sz w:val="24"/>
          <w:szCs w:val="24"/>
        </w:rPr>
        <w:t>Kelt:</w:t>
      </w:r>
      <w:r w:rsidR="003B2516" w:rsidRPr="000A2523">
        <w:rPr>
          <w:rFonts w:ascii="Times New Roman" w:hAnsi="Times New Roman" w:cs="Times New Roman"/>
          <w:sz w:val="24"/>
          <w:szCs w:val="24"/>
        </w:rPr>
        <w:t xml:space="preserve"> </w:t>
      </w:r>
      <w:proofErr w:type="gramStart"/>
      <w:r w:rsidR="00B44F45" w:rsidRPr="000A2523">
        <w:rPr>
          <w:rFonts w:ascii="Times New Roman" w:hAnsi="Times New Roman" w:cs="Times New Roman"/>
          <w:sz w:val="24"/>
          <w:szCs w:val="24"/>
        </w:rPr>
        <w:t>2021</w:t>
      </w:r>
      <w:r w:rsidR="000E36FC"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w:t>
      </w:r>
      <w:proofErr w:type="gramEnd"/>
      <w:r w:rsidR="00B44F45" w:rsidRPr="000A2523">
        <w:rPr>
          <w:rFonts w:ascii="Times New Roman" w:hAnsi="Times New Roman" w:cs="Times New Roman"/>
          <w:sz w:val="24"/>
          <w:szCs w:val="24"/>
        </w:rPr>
        <w:t>…….hónap……..nap</w:t>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t>………………………………………</w:t>
      </w:r>
    </w:p>
    <w:p w:rsidR="00A20433" w:rsidRDefault="009C7D70" w:rsidP="000A2523">
      <w:pPr>
        <w:tabs>
          <w:tab w:val="left" w:pos="7088"/>
        </w:tabs>
        <w:spacing w:after="0"/>
        <w:rPr>
          <w:rFonts w:ascii="Times New Roman" w:hAnsi="Times New Roman" w:cs="Times New Roman"/>
          <w:sz w:val="24"/>
          <w:szCs w:val="24"/>
        </w:rPr>
      </w:pPr>
      <w:r w:rsidRPr="000A2523">
        <w:rPr>
          <w:rFonts w:ascii="Times New Roman" w:hAnsi="Times New Roman" w:cs="Times New Roman"/>
          <w:sz w:val="24"/>
          <w:szCs w:val="24"/>
        </w:rPr>
        <w:tab/>
      </w:r>
      <w:proofErr w:type="gramStart"/>
      <w:r w:rsidRPr="000A2523">
        <w:rPr>
          <w:rFonts w:ascii="Times New Roman" w:hAnsi="Times New Roman" w:cs="Times New Roman"/>
          <w:sz w:val="24"/>
          <w:szCs w:val="24"/>
        </w:rPr>
        <w:t>aláírás</w:t>
      </w:r>
      <w:proofErr w:type="gramEnd"/>
    </w:p>
    <w:p w:rsidR="00A20433" w:rsidRDefault="00A20433">
      <w:pPr>
        <w:rPr>
          <w:rFonts w:ascii="Times New Roman" w:hAnsi="Times New Roman" w:cs="Times New Roman"/>
          <w:sz w:val="24"/>
          <w:szCs w:val="24"/>
        </w:rPr>
      </w:pPr>
      <w:r>
        <w:rPr>
          <w:rFonts w:ascii="Times New Roman" w:hAnsi="Times New Roman" w:cs="Times New Roman"/>
          <w:sz w:val="24"/>
          <w:szCs w:val="24"/>
        </w:rPr>
        <w:br w:type="page"/>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lastRenderedPageBreak/>
        <w:t>HOZZÁJÁRULÓ NYILATKOZAT</w:t>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proofErr w:type="gramStart"/>
      <w:r w:rsidRPr="000A2523">
        <w:rPr>
          <w:rFonts w:ascii="Times New Roman" w:hAnsi="Times New Roman" w:cs="Times New Roman"/>
          <w:b/>
          <w:color w:val="000000"/>
          <w:sz w:val="24"/>
          <w:szCs w:val="24"/>
          <w:shd w:val="clear" w:color="auto" w:fill="FFFFFF"/>
        </w:rPr>
        <w:t>a</w:t>
      </w:r>
      <w:proofErr w:type="gramEnd"/>
      <w:r w:rsidRPr="000A2523">
        <w:rPr>
          <w:rFonts w:ascii="Times New Roman" w:hAnsi="Times New Roman" w:cs="Times New Roman"/>
          <w:b/>
          <w:color w:val="000000"/>
          <w:sz w:val="24"/>
          <w:szCs w:val="24"/>
          <w:shd w:val="clear" w:color="auto" w:fill="FFFFFF"/>
        </w:rPr>
        <w:t xml:space="preserve"> „Kétszer ad, ki gyorsan ad” című díjjal összefüggő adatkezeléséhez</w:t>
      </w:r>
    </w:p>
    <w:p w:rsidR="009C7D70" w:rsidRPr="000A2523" w:rsidRDefault="009C7D70">
      <w:pPr>
        <w:rPr>
          <w:rFonts w:ascii="Times New Roman" w:hAnsi="Times New Roman" w:cs="Times New Roman"/>
          <w:b/>
          <w:sz w:val="24"/>
          <w:szCs w:val="24"/>
        </w:rPr>
      </w:pP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Aláírásával </w:t>
      </w:r>
      <w:r w:rsidR="00117906">
        <w:rPr>
          <w:rFonts w:ascii="Times New Roman" w:hAnsi="Times New Roman" w:cs="Times New Roman"/>
          <w:color w:val="000000"/>
          <w:sz w:val="24"/>
          <w:szCs w:val="24"/>
          <w:shd w:val="clear" w:color="auto" w:fill="FFFFFF"/>
        </w:rPr>
        <w:t xml:space="preserve">az </w:t>
      </w:r>
      <w:r w:rsidRPr="000A2523">
        <w:rPr>
          <w:rFonts w:ascii="Times New Roman" w:hAnsi="Times New Roman" w:cs="Times New Roman"/>
          <w:color w:val="000000"/>
          <w:sz w:val="24"/>
          <w:szCs w:val="24"/>
          <w:shd w:val="clear" w:color="auto" w:fill="FFFFFF"/>
        </w:rPr>
        <w:t>Ügyfél egyértelműen és kifejezetten hozzájárul, hogy a jelen nyilatkozathoz, mint melléklethez tartozó</w:t>
      </w:r>
      <w:r w:rsidR="00243A60">
        <w:rPr>
          <w:rFonts w:ascii="Times New Roman" w:hAnsi="Times New Roman" w:cs="Times New Roman"/>
          <w:color w:val="000000"/>
          <w:sz w:val="24"/>
          <w:szCs w:val="24"/>
          <w:shd w:val="clear" w:color="auto" w:fill="FFFFFF"/>
        </w:rPr>
        <w:t xml:space="preserve"> Pályázati</w:t>
      </w:r>
      <w:r w:rsidRPr="000A2523">
        <w:rPr>
          <w:rFonts w:ascii="Times New Roman" w:hAnsi="Times New Roman" w:cs="Times New Roman"/>
          <w:color w:val="000000"/>
          <w:sz w:val="24"/>
          <w:szCs w:val="24"/>
          <w:shd w:val="clear" w:color="auto" w:fill="FFFFFF"/>
        </w:rPr>
        <w:t xml:space="preserve"> </w:t>
      </w:r>
      <w:r w:rsidR="00243A60">
        <w:rPr>
          <w:rFonts w:ascii="Times New Roman" w:hAnsi="Times New Roman" w:cs="Times New Roman"/>
          <w:color w:val="000000"/>
          <w:sz w:val="24"/>
          <w:szCs w:val="24"/>
          <w:shd w:val="clear" w:color="auto" w:fill="FFFFFF"/>
        </w:rPr>
        <w:t>adatlap</w:t>
      </w:r>
      <w:r w:rsidRPr="000A2523">
        <w:rPr>
          <w:rFonts w:ascii="Times New Roman" w:hAnsi="Times New Roman" w:cs="Times New Roman"/>
          <w:color w:val="000000"/>
          <w:sz w:val="24"/>
          <w:szCs w:val="24"/>
          <w:shd w:val="clear" w:color="auto" w:fill="FFFFFF"/>
        </w:rPr>
        <w:t xml:space="preserve"> dokumentumban megtalálható adatait a Főnix Kulturális és Ifjúsági Egyesület (6200 </w:t>
      </w:r>
      <w:r w:rsidR="00B90FB4">
        <w:rPr>
          <w:rFonts w:ascii="Times New Roman" w:hAnsi="Times New Roman" w:cs="Times New Roman"/>
          <w:color w:val="000000"/>
          <w:sz w:val="24"/>
          <w:szCs w:val="24"/>
          <w:shd w:val="clear" w:color="auto" w:fill="FFFFFF"/>
        </w:rPr>
        <w:t>Kiskőrös, Klapka György u. 79. N</w:t>
      </w:r>
      <w:r w:rsidRPr="000A2523">
        <w:rPr>
          <w:rFonts w:ascii="Times New Roman" w:hAnsi="Times New Roman" w:cs="Times New Roman"/>
          <w:color w:val="000000"/>
          <w:sz w:val="24"/>
          <w:szCs w:val="24"/>
          <w:shd w:val="clear" w:color="auto" w:fill="FFFFFF"/>
        </w:rPr>
        <w:t>yilvántartási száma: 03-02-0002601)</w:t>
      </w:r>
      <w:r w:rsidRPr="000A2523">
        <w:rPr>
          <w:rFonts w:ascii="Times New Roman" w:hAnsi="Times New Roman" w:cs="Times New Roman"/>
          <w:i/>
          <w:color w:val="FF0000"/>
          <w:sz w:val="24"/>
          <w:szCs w:val="24"/>
          <w:shd w:val="clear" w:color="auto" w:fill="FFFFFF"/>
        </w:rPr>
        <w:t xml:space="preserve"> </w:t>
      </w:r>
      <w:r w:rsidRPr="000A2523">
        <w:rPr>
          <w:rFonts w:ascii="Times New Roman" w:hAnsi="Times New Roman" w:cs="Times New Roman"/>
          <w:color w:val="000000"/>
          <w:sz w:val="24"/>
          <w:szCs w:val="24"/>
          <w:shd w:val="clear" w:color="auto" w:fill="FFFFFF"/>
        </w:rPr>
        <w:t>megismerje, a projekt céljaival összefüggésben, a projekt fenntartási időszakának végéig kezelje,</w:t>
      </w:r>
    </w:p>
    <w:p w:rsidR="00ED39C6" w:rsidRPr="000A2523" w:rsidRDefault="0094755A" w:rsidP="0094755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w:t>
      </w:r>
      <w:proofErr w:type="gramStart"/>
      <w:r w:rsidR="00ED39C6" w:rsidRPr="000A2523">
        <w:rPr>
          <w:rFonts w:ascii="Times New Roman" w:hAnsi="Times New Roman" w:cs="Times New Roman"/>
          <w:color w:val="000000"/>
          <w:sz w:val="24"/>
          <w:szCs w:val="24"/>
          <w:shd w:val="clear" w:color="auto" w:fill="FFFFFF"/>
        </w:rPr>
        <w:t>igen</w:t>
      </w:r>
      <w:proofErr w:type="gramEnd"/>
      <w:r w:rsidR="00ED39C6"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sidR="00243A60">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sidR="00243A60">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Továbbá hozzájárul</w:t>
      </w:r>
      <w:r w:rsidR="00117906">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sidR="00117906">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00117906">
        <w:rPr>
          <w:rFonts w:ascii="Times New Roman" w:hAnsi="Times New Roman" w:cs="Times New Roman"/>
          <w:color w:val="000000"/>
          <w:sz w:val="24"/>
          <w:szCs w:val="24"/>
          <w:shd w:val="clear" w:color="auto" w:fill="FFFFFF"/>
        </w:rPr>
        <w:t>Bács-K</w:t>
      </w:r>
      <w:r w:rsidR="00A040F4" w:rsidRPr="000A2523">
        <w:rPr>
          <w:rFonts w:ascii="Times New Roman" w:hAnsi="Times New Roman" w:cs="Times New Roman"/>
          <w:color w:val="000000"/>
          <w:sz w:val="24"/>
          <w:szCs w:val="24"/>
          <w:shd w:val="clear" w:color="auto" w:fill="FFFFFF"/>
        </w:rPr>
        <w:t>iskun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ED39C6" w:rsidRPr="000A2523" w:rsidRDefault="00ED39C6">
      <w:pPr>
        <w:rPr>
          <w:rFonts w:ascii="Times New Roman" w:hAnsi="Times New Roman" w:cs="Times New Roman"/>
          <w:b/>
          <w:sz w:val="24"/>
          <w:szCs w:val="24"/>
        </w:rPr>
      </w:pPr>
    </w:p>
    <w:p w:rsidR="00D809E5" w:rsidRPr="000A2523" w:rsidRDefault="00D809E5" w:rsidP="00D01F7F">
      <w:pPr>
        <w:shd w:val="clear" w:color="auto" w:fill="FFFFFF"/>
        <w:tabs>
          <w:tab w:val="left" w:pos="4820"/>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w:t>
      </w:r>
    </w:p>
    <w:p w:rsidR="00D01F7F" w:rsidRPr="000A2523" w:rsidRDefault="00D809E5" w:rsidP="00D01F7F">
      <w:pPr>
        <w:shd w:val="clear" w:color="auto" w:fill="FFFFFF"/>
        <w:tabs>
          <w:tab w:val="left" w:pos="6237"/>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proofErr w:type="gramStart"/>
      <w:r w:rsidR="00ED39C6" w:rsidRPr="000A2523">
        <w:rPr>
          <w:rFonts w:ascii="Times New Roman" w:hAnsi="Times New Roman" w:cs="Times New Roman"/>
          <w:color w:val="000000"/>
          <w:sz w:val="24"/>
          <w:szCs w:val="24"/>
          <w:shd w:val="clear" w:color="auto" w:fill="FFFFFF"/>
        </w:rPr>
        <w:t>aláírás</w:t>
      </w:r>
      <w:proofErr w:type="gramEnd"/>
    </w:p>
    <w:p w:rsidR="00D01F7F" w:rsidRPr="000A2523" w:rsidRDefault="00D01F7F">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ED39C6" w:rsidRPr="000A2523" w:rsidRDefault="00ED39C6" w:rsidP="00D809E5">
      <w:pPr>
        <w:shd w:val="clear" w:color="auto" w:fill="FFFFFF"/>
        <w:tabs>
          <w:tab w:val="left" w:pos="6804"/>
        </w:tabs>
        <w:ind w:left="-284" w:right="284" w:firstLine="992"/>
        <w:jc w:val="both"/>
        <w:rPr>
          <w:rFonts w:ascii="Times New Roman" w:hAnsi="Times New Roman" w:cs="Times New Roman"/>
          <w:color w:val="000000"/>
          <w:sz w:val="24"/>
          <w:szCs w:val="24"/>
          <w:shd w:val="clear" w:color="auto" w:fill="FFFFFF"/>
        </w:rPr>
      </w:pPr>
    </w:p>
    <w:p w:rsidR="00A040F4" w:rsidRPr="000A2523" w:rsidRDefault="00A040F4" w:rsidP="00A040F4">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ADATKEZELÉSI TÁJÉKOZTATÓ</w:t>
      </w:r>
    </w:p>
    <w:p w:rsidR="00A040F4" w:rsidRPr="000A2523" w:rsidRDefault="00A040F4" w:rsidP="00A040F4">
      <w:pPr>
        <w:shd w:val="clear" w:color="auto" w:fill="FFFFFF"/>
        <w:ind w:left="-284" w:right="284"/>
        <w:jc w:val="center"/>
        <w:rPr>
          <w:rFonts w:ascii="Times New Roman" w:hAnsi="Times New Roman" w:cs="Times New Roman"/>
          <w:b/>
          <w:color w:val="000000"/>
          <w:sz w:val="24"/>
          <w:szCs w:val="24"/>
          <w:shd w:val="clear" w:color="auto" w:fill="FFFFFF"/>
        </w:rPr>
      </w:pPr>
      <w:proofErr w:type="gramStart"/>
      <w:r w:rsidRPr="000A2523">
        <w:rPr>
          <w:rFonts w:ascii="Times New Roman" w:hAnsi="Times New Roman" w:cs="Times New Roman"/>
          <w:b/>
          <w:color w:val="000000"/>
          <w:sz w:val="24"/>
          <w:szCs w:val="24"/>
          <w:shd w:val="clear" w:color="auto" w:fill="FFFFFF"/>
        </w:rPr>
        <w:t>a</w:t>
      </w:r>
      <w:proofErr w:type="gramEnd"/>
      <w:r w:rsidRPr="000A2523">
        <w:rPr>
          <w:rFonts w:ascii="Times New Roman" w:hAnsi="Times New Roman" w:cs="Times New Roman"/>
          <w:b/>
          <w:color w:val="000000"/>
          <w:sz w:val="24"/>
          <w:szCs w:val="24"/>
          <w:shd w:val="clear" w:color="auto" w:fill="FFFFFF"/>
        </w:rPr>
        <w:t xml:space="preserve"> „Kétszer ad, ki gyorsan ad” című díjjal összefüggő adatkezeléséhez</w:t>
      </w:r>
    </w:p>
    <w:p w:rsidR="00A040F4" w:rsidRPr="000A2523" w:rsidRDefault="00A040F4"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firstRow="0" w:lastRow="0" w:firstColumn="0" w:lastColumn="0" w:noHBand="0" w:noVBand="0"/>
      </w:tblPr>
      <w:tblGrid>
        <w:gridCol w:w="3254"/>
        <w:gridCol w:w="5218"/>
      </w:tblGrid>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sidR="00117906">
              <w:rPr>
                <w:rFonts w:ascii="Times New Roman" w:hAnsi="Times New Roman" w:cs="Times New Roman"/>
                <w:sz w:val="20"/>
                <w:szCs w:val="23"/>
              </w:rPr>
              <w:t>:</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Bács-Kiskun Megyei Civil Információs Centrum</w:t>
            </w:r>
          </w:p>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Főnix Kulturális és Ifjúsági Egyesület</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1529A6" w:rsidRPr="0058239B" w:rsidRDefault="001529A6" w:rsidP="0015604E">
            <w:pPr>
              <w:pStyle w:val="Default"/>
              <w:jc w:val="both"/>
              <w:rPr>
                <w:rFonts w:ascii="Times New Roman" w:hAnsi="Times New Roman" w:cs="Times New Roman"/>
                <w:sz w:val="23"/>
                <w:szCs w:val="23"/>
              </w:rPr>
            </w:pPr>
            <w:proofErr w:type="spellStart"/>
            <w:r>
              <w:rPr>
                <w:rFonts w:ascii="Times New Roman" w:hAnsi="Times New Roman" w:cs="Times New Roman"/>
                <w:sz w:val="23"/>
                <w:szCs w:val="23"/>
              </w:rPr>
              <w:t>Szedmák</w:t>
            </w:r>
            <w:proofErr w:type="spellEnd"/>
            <w:r>
              <w:rPr>
                <w:rFonts w:ascii="Times New Roman" w:hAnsi="Times New Roman" w:cs="Times New Roman"/>
                <w:sz w:val="23"/>
                <w:szCs w:val="23"/>
              </w:rPr>
              <w:t xml:space="preserve"> Tamás</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Alelnök</w:t>
            </w:r>
          </w:p>
        </w:tc>
      </w:tr>
      <w:tr w:rsidR="001529A6" w:rsidRPr="0058239B" w:rsidTr="001529A6">
        <w:trPr>
          <w:trHeight w:val="111"/>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1529A6" w:rsidRPr="00890FFD" w:rsidRDefault="001529A6" w:rsidP="0015604E">
            <w:pPr>
              <w:pStyle w:val="Default"/>
              <w:jc w:val="both"/>
              <w:rPr>
                <w:rFonts w:ascii="Times New Roman" w:hAnsi="Times New Roman" w:cs="Times New Roman"/>
                <w:sz w:val="23"/>
                <w:szCs w:val="23"/>
              </w:rPr>
            </w:pPr>
            <w:r>
              <w:rPr>
                <w:rFonts w:ascii="Times New Roman" w:hAnsi="Times New Roman" w:cs="Times New Roman"/>
                <w:bCs/>
                <w:sz w:val="23"/>
                <w:szCs w:val="23"/>
              </w:rPr>
              <w:t>civilbacs@gmail.com</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78/415-165</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 xml:space="preserve">6200 Kiskőrös, Klapka </w:t>
            </w:r>
            <w:proofErr w:type="spellStart"/>
            <w:r>
              <w:rPr>
                <w:rFonts w:ascii="Times New Roman" w:hAnsi="Times New Roman" w:cs="Times New Roman"/>
                <w:sz w:val="23"/>
                <w:szCs w:val="23"/>
              </w:rPr>
              <w:t>Gy</w:t>
            </w:r>
            <w:proofErr w:type="spellEnd"/>
            <w:r>
              <w:rPr>
                <w:rFonts w:ascii="Times New Roman" w:hAnsi="Times New Roman" w:cs="Times New Roman"/>
                <w:sz w:val="23"/>
                <w:szCs w:val="23"/>
              </w:rPr>
              <w:t>. u. 79.</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1529A6" w:rsidRPr="0058239B" w:rsidRDefault="001529A6" w:rsidP="0010524C">
            <w:pPr>
              <w:pStyle w:val="Default"/>
              <w:jc w:val="both"/>
              <w:rPr>
                <w:rFonts w:ascii="Times New Roman" w:hAnsi="Times New Roman" w:cs="Times New Roman"/>
                <w:sz w:val="23"/>
                <w:szCs w:val="23"/>
              </w:rPr>
            </w:pPr>
            <w:r>
              <w:rPr>
                <w:rFonts w:ascii="Times New Roman" w:hAnsi="Times New Roman" w:cs="Times New Roman"/>
                <w:sz w:val="23"/>
                <w:szCs w:val="23"/>
              </w:rPr>
              <w:t>18</w:t>
            </w:r>
            <w:r w:rsidR="0010524C">
              <w:rPr>
                <w:rFonts w:ascii="Times New Roman" w:hAnsi="Times New Roman" w:cs="Times New Roman"/>
                <w:sz w:val="23"/>
                <w:szCs w:val="23"/>
              </w:rPr>
              <w:t>368187-1-03</w:t>
            </w:r>
          </w:p>
        </w:tc>
      </w:tr>
      <w:tr w:rsidR="001529A6" w:rsidRPr="0058239B" w:rsidTr="001529A6">
        <w:trPr>
          <w:trHeight w:val="109"/>
        </w:trPr>
        <w:tc>
          <w:tcPr>
            <w:tcW w:w="3254"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A040F4" w:rsidRPr="000A2523" w:rsidRDefault="00A040F4" w:rsidP="00A040F4">
      <w:pPr>
        <w:spacing w:after="0"/>
        <w:rPr>
          <w:rFonts w:ascii="Times New Roman" w:eastAsia="Times New Roman" w:hAnsi="Times New Roman" w:cs="Times New Roman"/>
          <w:sz w:val="24"/>
          <w:szCs w:val="24"/>
        </w:rPr>
      </w:pPr>
    </w:p>
    <w:p w:rsidR="00A040F4" w:rsidRPr="000A2523" w:rsidRDefault="00117906"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A040F4"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00D809E5" w:rsidRPr="000A2523">
        <w:rPr>
          <w:rFonts w:ascii="Times New Roman" w:hAnsi="Times New Roman" w:cs="Times New Roman"/>
          <w:b/>
          <w:color w:val="000000"/>
          <w:sz w:val="24"/>
          <w:szCs w:val="24"/>
          <w:shd w:val="clear" w:color="auto" w:fill="FFFFFF"/>
        </w:rPr>
        <w:t xml:space="preserve">Kétszer ad, ki gyorsan ad” </w:t>
      </w:r>
      <w:r w:rsidR="00D809E5"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w:t>
      </w:r>
      <w:r w:rsidR="00D809E5" w:rsidRPr="000A2523">
        <w:rPr>
          <w:rFonts w:ascii="Times New Roman" w:eastAsia="Times New Roman" w:hAnsi="Times New Roman" w:cs="Times New Roman"/>
          <w:sz w:val="24"/>
          <w:szCs w:val="24"/>
        </w:rPr>
        <w:t>pályáztatás</w:t>
      </w:r>
      <w:r w:rsidR="00A6470A" w:rsidRPr="000A2523">
        <w:rPr>
          <w:rFonts w:ascii="Times New Roman" w:eastAsia="Times New Roman" w:hAnsi="Times New Roman" w:cs="Times New Roman"/>
          <w:sz w:val="24"/>
          <w:szCs w:val="24"/>
        </w:rPr>
        <w:t xml:space="preserve"> </w:t>
      </w:r>
      <w:r w:rsidRPr="000A2523">
        <w:rPr>
          <w:rFonts w:ascii="Times New Roman" w:eastAsia="Times New Roman" w:hAnsi="Times New Roman" w:cs="Times New Roman"/>
          <w:sz w:val="24"/>
          <w:szCs w:val="24"/>
        </w:rPr>
        <w:t xml:space="preserve">érdekében kérjük el és kezeljük. </w:t>
      </w:r>
    </w:p>
    <w:p w:rsidR="001529A6" w:rsidRPr="00313C28" w:rsidRDefault="001529A6" w:rsidP="001529A6">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bookmarkStart w:id="0" w:name="_GoBack"/>
      <w:bookmarkEnd w:id="0"/>
    </w:p>
    <w:p w:rsidR="001529A6" w:rsidRPr="0058239B" w:rsidRDefault="001529A6" w:rsidP="001529A6">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Bács-Kiskun Megyei Civil Információs Centrum</w:t>
      </w:r>
      <w:r w:rsidRPr="0058239B">
        <w:rPr>
          <w:rFonts w:ascii="Times New Roman" w:hAnsi="Times New Roman" w:cs="Times New Roman"/>
          <w:sz w:val="23"/>
          <w:szCs w:val="23"/>
        </w:rPr>
        <w:t xml:space="preserve"> fent megnevezett rendezvényével kapcsolatos adatkezelése a következő jogszabályok szerint történik: </w:t>
      </w:r>
    </w:p>
    <w:p w:rsidR="001529A6" w:rsidRPr="0058239B" w:rsidRDefault="001529A6" w:rsidP="00F2566B">
      <w:pPr>
        <w:pStyle w:val="Default"/>
        <w:numPr>
          <w:ilvl w:val="0"/>
          <w:numId w:val="10"/>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 xml:space="preserve">az információs önrendelkezési jogról és az információszabadságról 2011. évi CXII. törvény (a továbbiakban: </w:t>
      </w:r>
      <w:proofErr w:type="spellStart"/>
      <w:r w:rsidRPr="0058239B">
        <w:rPr>
          <w:rFonts w:ascii="Times New Roman" w:hAnsi="Times New Roman" w:cs="Times New Roman"/>
          <w:sz w:val="23"/>
          <w:szCs w:val="23"/>
        </w:rPr>
        <w:t>Info</w:t>
      </w:r>
      <w:proofErr w:type="spellEnd"/>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1529A6" w:rsidRPr="0058239B" w:rsidRDefault="001529A6" w:rsidP="00F2566B">
      <w:pPr>
        <w:pStyle w:val="Default"/>
        <w:numPr>
          <w:ilvl w:val="0"/>
          <w:numId w:val="10"/>
        </w:numPr>
        <w:ind w:left="709"/>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1529A6" w:rsidRPr="001529A6" w:rsidRDefault="001529A6" w:rsidP="001529A6">
      <w:pPr>
        <w:pStyle w:val="Listaszerbekezds"/>
        <w:jc w:val="both"/>
        <w:rPr>
          <w:rFonts w:ascii="Times New Roman" w:eastAsia="Times New Roman" w:hAnsi="Times New Roman" w:cs="Times New Roman"/>
          <w:sz w:val="24"/>
          <w:szCs w:val="24"/>
        </w:rPr>
      </w:pPr>
    </w:p>
    <w:p w:rsidR="00A040F4" w:rsidRPr="000A2523" w:rsidRDefault="00117906" w:rsidP="00F2566B">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53636C" w:rsidRPr="000A2523" w:rsidRDefault="0053636C" w:rsidP="0053636C">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w:t>
      </w:r>
      <w:r w:rsidR="00A040F4" w:rsidRPr="000A2523">
        <w:rPr>
          <w:rFonts w:ascii="Times New Roman" w:hAnsi="Times New Roman" w:cs="Times New Roman"/>
          <w:color w:val="000000"/>
          <w:sz w:val="24"/>
          <w:szCs w:val="24"/>
          <w:shd w:val="clear" w:color="auto" w:fill="FFFFFF"/>
        </w:rPr>
        <w:t xml:space="preserve">z érintett hozzájárulása </w:t>
      </w:r>
      <w:r w:rsidRPr="000A2523">
        <w:rPr>
          <w:rFonts w:ascii="Times New Roman" w:hAnsi="Times New Roman" w:cs="Times New Roman"/>
          <w:color w:val="000000"/>
          <w:sz w:val="24"/>
          <w:szCs w:val="24"/>
          <w:shd w:val="clear" w:color="auto" w:fill="FFFFFF"/>
        </w:rPr>
        <w:t xml:space="preserve">az ajándékutalványok átadás-átvételi jegyzőkönyv </w:t>
      </w:r>
      <w:r w:rsidR="00A040F4" w:rsidRPr="000A2523">
        <w:rPr>
          <w:rFonts w:ascii="Times New Roman" w:hAnsi="Times New Roman" w:cs="Times New Roman"/>
          <w:color w:val="000000"/>
          <w:sz w:val="24"/>
          <w:szCs w:val="24"/>
          <w:shd w:val="clear" w:color="auto" w:fill="FFFFFF"/>
        </w:rPr>
        <w:t>adatkezelőre vonatkozó jogi kötelezettség teljesítéséhez szükséges</w:t>
      </w:r>
      <w:r w:rsidR="00117906">
        <w:rPr>
          <w:rFonts w:ascii="Times New Roman" w:hAnsi="Times New Roman" w:cs="Times New Roman"/>
          <w:color w:val="000000"/>
          <w:sz w:val="24"/>
          <w:szCs w:val="24"/>
          <w:shd w:val="clear" w:color="auto" w:fill="FFFFFF"/>
        </w:rPr>
        <w:t>.</w:t>
      </w:r>
      <w:r w:rsidR="00A040F4" w:rsidRPr="000A2523">
        <w:rPr>
          <w:rFonts w:ascii="Times New Roman" w:hAnsi="Times New Roman" w:cs="Times New Roman"/>
          <w:color w:val="000000"/>
          <w:sz w:val="24"/>
          <w:szCs w:val="24"/>
          <w:shd w:val="clear" w:color="auto" w:fill="FFFFFF"/>
        </w:rPr>
        <w:t xml:space="preserve"> </w:t>
      </w:r>
    </w:p>
    <w:p w:rsidR="0053636C" w:rsidRPr="000A2523" w:rsidRDefault="0053636C" w:rsidP="00F2566B">
      <w:pPr>
        <w:shd w:val="clear" w:color="auto" w:fill="FFFFFF"/>
        <w:spacing w:after="120" w:line="240" w:lineRule="auto"/>
        <w:ind w:right="284"/>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 xml:space="preserve">    </w:t>
      </w:r>
      <w:r w:rsidR="00117906">
        <w:rPr>
          <w:rFonts w:ascii="Times New Roman" w:eastAsia="Times New Roman" w:hAnsi="Times New Roman" w:cs="Times New Roman"/>
          <w:b/>
          <w:color w:val="000000"/>
          <w:sz w:val="24"/>
          <w:szCs w:val="24"/>
        </w:rPr>
        <w:t>A kezelt adatok köre</w:t>
      </w:r>
    </w:p>
    <w:p w:rsidR="00A040F4" w:rsidRPr="000A2523" w:rsidRDefault="00A040F4" w:rsidP="0053636C">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 xml:space="preserve">A </w:t>
      </w:r>
      <w:r w:rsidR="00D809E5" w:rsidRPr="000A2523">
        <w:rPr>
          <w:rFonts w:ascii="Times New Roman" w:hAnsi="Times New Roman" w:cs="Times New Roman"/>
          <w:color w:val="000000"/>
          <w:sz w:val="24"/>
          <w:szCs w:val="24"/>
          <w:shd w:val="clear" w:color="auto" w:fill="FFFFFF"/>
        </w:rPr>
        <w:t>díj pályáztatása, és átadása</w:t>
      </w:r>
      <w:r w:rsidRPr="000A2523">
        <w:rPr>
          <w:rFonts w:ascii="Times New Roman" w:hAnsi="Times New Roman" w:cs="Times New Roman"/>
          <w:color w:val="000000"/>
          <w:sz w:val="24"/>
          <w:szCs w:val="24"/>
          <w:shd w:val="clear" w:color="auto" w:fill="FFFFFF"/>
        </w:rPr>
        <w:t xml:space="preserve"> szervezésével kapcsolatban:</w:t>
      </w:r>
    </w:p>
    <w:p w:rsidR="00A040F4" w:rsidRPr="000A2523" w:rsidRDefault="00A040F4" w:rsidP="0053636C">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A040F4" w:rsidRPr="000A2523" w:rsidRDefault="00A040F4" w:rsidP="0053636C">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A040F4" w:rsidRPr="000A2523" w:rsidRDefault="00A040F4" w:rsidP="00A040F4">
      <w:pPr>
        <w:numPr>
          <w:ilvl w:val="0"/>
          <w:numId w:val="3"/>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r w:rsidR="00D809E5" w:rsidRPr="000A2523">
        <w:rPr>
          <w:rFonts w:ascii="Times New Roman" w:hAnsi="Times New Roman" w:cs="Times New Roman"/>
          <w:color w:val="000000"/>
          <w:sz w:val="24"/>
          <w:szCs w:val="24"/>
          <w:shd w:val="clear" w:color="auto" w:fill="FFFFFF"/>
        </w:rPr>
        <w:t>.</w:t>
      </w:r>
    </w:p>
    <w:p w:rsidR="00A040F4" w:rsidRPr="000A2523" w:rsidRDefault="00A040F4" w:rsidP="00A040F4">
      <w:pPr>
        <w:spacing w:after="0" w:line="240" w:lineRule="auto"/>
        <w:ind w:left="720"/>
        <w:rPr>
          <w:rFonts w:ascii="Times New Roman" w:eastAsia="Times New Roman" w:hAnsi="Times New Roman" w:cs="Times New Roman"/>
          <w:b/>
          <w:color w:val="000000"/>
          <w:sz w:val="24"/>
          <w:szCs w:val="24"/>
        </w:rPr>
      </w:pPr>
    </w:p>
    <w:p w:rsidR="00F2566B" w:rsidRPr="00F2566B" w:rsidRDefault="00A040F4" w:rsidP="00F2566B">
      <w:pPr>
        <w:numPr>
          <w:ilvl w:val="0"/>
          <w:numId w:val="1"/>
        </w:numPr>
        <w:spacing w:after="12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A040F4" w:rsidRPr="000A2523" w:rsidRDefault="0094755A" w:rsidP="00F2566B">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F2566B" w:rsidRDefault="00F2566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Adattovábbítás</w:t>
      </w:r>
    </w:p>
    <w:p w:rsidR="0094755A" w:rsidRPr="000A2523" w:rsidRDefault="0094755A" w:rsidP="0053636C">
      <w:pPr>
        <w:spacing w:after="0"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w:t>
      </w:r>
      <w:r w:rsidR="0053636C" w:rsidRPr="000A2523">
        <w:rPr>
          <w:rFonts w:ascii="Times New Roman" w:eastAsia="Times New Roman" w:hAnsi="Times New Roman" w:cs="Times New Roman"/>
          <w:sz w:val="24"/>
          <w:szCs w:val="24"/>
        </w:rPr>
        <w:t xml:space="preserve">ethlen </w:t>
      </w:r>
      <w:r w:rsidRPr="000A2523">
        <w:rPr>
          <w:rFonts w:ascii="Times New Roman" w:eastAsia="Times New Roman" w:hAnsi="Times New Roman" w:cs="Times New Roman"/>
          <w:sz w:val="24"/>
          <w:szCs w:val="24"/>
        </w:rPr>
        <w:t>G</w:t>
      </w:r>
      <w:r w:rsidR="0053636C" w:rsidRPr="000A2523">
        <w:rPr>
          <w:rFonts w:ascii="Times New Roman" w:eastAsia="Times New Roman" w:hAnsi="Times New Roman" w:cs="Times New Roman"/>
          <w:sz w:val="24"/>
          <w:szCs w:val="24"/>
        </w:rPr>
        <w:t xml:space="preserve">ábor </w:t>
      </w:r>
      <w:r w:rsidRPr="000A2523">
        <w:rPr>
          <w:rFonts w:ascii="Times New Roman" w:eastAsia="Times New Roman" w:hAnsi="Times New Roman" w:cs="Times New Roman"/>
          <w:sz w:val="24"/>
          <w:szCs w:val="24"/>
        </w:rPr>
        <w:t>A</w:t>
      </w:r>
      <w:r w:rsidR="0053636C" w:rsidRPr="000A2523">
        <w:rPr>
          <w:rFonts w:ascii="Times New Roman" w:eastAsia="Times New Roman" w:hAnsi="Times New Roman" w:cs="Times New Roman"/>
          <w:sz w:val="24"/>
          <w:szCs w:val="24"/>
        </w:rPr>
        <w:t>lapkezelő</w:t>
      </w:r>
      <w:r w:rsidRPr="000A2523">
        <w:rPr>
          <w:rFonts w:ascii="Times New Roman" w:eastAsia="Times New Roman" w:hAnsi="Times New Roman" w:cs="Times New Roman"/>
          <w:sz w:val="24"/>
          <w:szCs w:val="24"/>
        </w:rPr>
        <w:t xml:space="preserve"> </w:t>
      </w:r>
      <w:proofErr w:type="spellStart"/>
      <w:r w:rsidRPr="000A2523">
        <w:rPr>
          <w:rFonts w:ascii="Times New Roman" w:eastAsia="Times New Roman" w:hAnsi="Times New Roman" w:cs="Times New Roman"/>
          <w:sz w:val="24"/>
          <w:szCs w:val="24"/>
        </w:rPr>
        <w:t>Zrt</w:t>
      </w:r>
      <w:proofErr w:type="spellEnd"/>
      <w:r w:rsidR="00117906">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53636C" w:rsidRPr="000A2523" w:rsidRDefault="0053636C" w:rsidP="0053636C">
      <w:pPr>
        <w:spacing w:after="0" w:line="240" w:lineRule="auto"/>
        <w:jc w:val="both"/>
        <w:rPr>
          <w:rFonts w:ascii="Times New Roman" w:eastAsia="Times New Roman" w:hAnsi="Times New Roman" w:cs="Times New Roman"/>
          <w:sz w:val="24"/>
          <w:szCs w:val="24"/>
        </w:rPr>
      </w:pP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A6470A"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sidR="00C9384F">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FD7F2E" w:rsidRDefault="00A040F4" w:rsidP="00D809E5">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D809E5" w:rsidRPr="000A2523" w:rsidRDefault="00A040F4" w:rsidP="00D809E5">
      <w:pPr>
        <w:jc w:val="both"/>
        <w:rPr>
          <w:rFonts w:ascii="Times New Roman" w:hAnsi="Times New Roman" w:cs="Times New Roman"/>
          <w:sz w:val="24"/>
          <w:szCs w:val="24"/>
        </w:rPr>
      </w:pPr>
      <w:r w:rsidRPr="000A2523">
        <w:rPr>
          <w:rFonts w:ascii="Times New Roman" w:eastAsia="Times New Roman" w:hAnsi="Times New Roman" w:cs="Times New Roman"/>
          <w:color w:val="FF0000"/>
          <w:sz w:val="24"/>
          <w:szCs w:val="24"/>
        </w:rPr>
        <w:tab/>
      </w: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A040F4" w:rsidRPr="000A2523" w:rsidRDefault="00A040F4" w:rsidP="00A040F4">
      <w:pPr>
        <w:numPr>
          <w:ilvl w:val="0"/>
          <w:numId w:val="6"/>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 xml:space="preserve">ha az adatkezelés jogellenesnek találja, de ellenzi az adatok törlését, és </w:t>
      </w:r>
      <w:proofErr w:type="gramStart"/>
      <w:r w:rsidRPr="000A2523">
        <w:rPr>
          <w:rFonts w:ascii="Times New Roman" w:eastAsia="Times New Roman" w:hAnsi="Times New Roman" w:cs="Times New Roman"/>
          <w:color w:val="000000"/>
          <w:sz w:val="24"/>
          <w:szCs w:val="24"/>
        </w:rPr>
        <w:t>ehelyett</w:t>
      </w:r>
      <w:proofErr w:type="gramEnd"/>
      <w:r w:rsidRPr="000A2523">
        <w:rPr>
          <w:rFonts w:ascii="Times New Roman" w:eastAsia="Times New Roman" w:hAnsi="Times New Roman" w:cs="Times New Roman"/>
          <w:color w:val="000000"/>
          <w:sz w:val="24"/>
          <w:szCs w:val="24"/>
        </w:rPr>
        <w:t xml:space="preserve"> kéri azok felhasználásának korlátozását;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991F44" w:rsidRDefault="00FD7F2E" w:rsidP="00FD7F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040F4" w:rsidRPr="000A2523">
        <w:rPr>
          <w:rFonts w:ascii="Times New Roman" w:eastAsia="Times New Roman" w:hAnsi="Times New Roman" w:cs="Times New Roman"/>
          <w:color w:val="000000"/>
          <w:sz w:val="24"/>
          <w:szCs w:val="24"/>
        </w:rPr>
        <w:t xml:space="preserve">a az érintett tiltakozik az adatkezelés ellen. </w:t>
      </w:r>
      <w:proofErr w:type="gramStart"/>
      <w:r w:rsidR="00A040F4" w:rsidRPr="000A2523">
        <w:rPr>
          <w:rFonts w:ascii="Times New Roman" w:eastAsia="Times New Roman" w:hAnsi="Times New Roman" w:cs="Times New Roman"/>
          <w:color w:val="000000"/>
          <w:sz w:val="24"/>
          <w:szCs w:val="24"/>
        </w:rPr>
        <w:t>Ebben</w:t>
      </w:r>
      <w:proofErr w:type="gramEnd"/>
      <w:r w:rsidR="00A040F4" w:rsidRPr="000A2523">
        <w:rPr>
          <w:rFonts w:ascii="Times New Roman" w:eastAsia="Times New Roman" w:hAnsi="Times New Roman" w:cs="Times New Roman"/>
          <w:color w:val="000000"/>
          <w:sz w:val="24"/>
          <w:szCs w:val="24"/>
        </w:rPr>
        <w:t xml:space="preserve"> ez esetben a korlátozás arra az időtartamra vonatkozik, amíg megállapíthatóvá</w:t>
      </w:r>
      <w:r>
        <w:rPr>
          <w:rFonts w:ascii="Times New Roman" w:eastAsia="Times New Roman" w:hAnsi="Times New Roman" w:cs="Times New Roman"/>
          <w:color w:val="000000"/>
          <w:sz w:val="24"/>
          <w:szCs w:val="24"/>
        </w:rPr>
        <w:t xml:space="preserve"> </w:t>
      </w:r>
      <w:r w:rsidR="00A040F4"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991F44" w:rsidRDefault="00991F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040F4" w:rsidRPr="000A2523" w:rsidRDefault="00A040F4" w:rsidP="00A040F4">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Ön a hozzájárulását bármikor visszavonhatja és jogaival a következő elérhetőségre küldött nyilatkozattal élhet. A hozzájárulás visszavonása nem érinti a hozzájáruláson alapuló, a visszavonás előtti adatkezelés jogszerűségét.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A040F4" w:rsidRPr="000A2523">
        <w:rPr>
          <w:rFonts w:ascii="Times New Roman" w:hAnsi="Times New Roman" w:cs="Times New Roman"/>
          <w:color w:val="000000"/>
          <w:sz w:val="24"/>
          <w:szCs w:val="24"/>
          <w:shd w:val="clear" w:color="auto" w:fill="FFFFFF"/>
        </w:rPr>
        <w:t xml:space="preserve">ostai úton: </w:t>
      </w:r>
      <w:r w:rsidR="00D809E5" w:rsidRPr="000A2523">
        <w:rPr>
          <w:rFonts w:ascii="Times New Roman" w:eastAsia="Times New Roman" w:hAnsi="Times New Roman" w:cs="Times New Roman"/>
          <w:sz w:val="24"/>
          <w:szCs w:val="24"/>
        </w:rPr>
        <w:t>Főnix Kulturális és Ifjúsági Egyesület (6200 Kiskőrös, Klapka György u. 79.</w:t>
      </w:r>
      <w:r>
        <w:rPr>
          <w:rFonts w:ascii="Times New Roman" w:eastAsia="Times New Roman" w:hAnsi="Times New Roman" w:cs="Times New Roman"/>
          <w:sz w:val="24"/>
          <w:szCs w:val="24"/>
        </w:rPr>
        <w: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E-mail</w:t>
      </w:r>
      <w:r w:rsidR="00A040F4" w:rsidRPr="000A2523">
        <w:rPr>
          <w:rFonts w:ascii="Times New Roman" w:hAnsi="Times New Roman" w:cs="Times New Roman"/>
          <w:color w:val="000000"/>
          <w:sz w:val="24"/>
          <w:szCs w:val="24"/>
          <w:shd w:val="clear" w:color="auto" w:fill="FFFFFF"/>
        </w:rPr>
        <w:t xml:space="preserve">en keresztül: </w:t>
      </w:r>
      <w:r w:rsidR="00D809E5" w:rsidRPr="000A2523">
        <w:rPr>
          <w:rFonts w:ascii="Times New Roman" w:hAnsi="Times New Roman" w:cs="Times New Roman"/>
          <w:i/>
          <w:sz w:val="24"/>
          <w:szCs w:val="24"/>
          <w:shd w:val="clear" w:color="auto" w:fill="FFFFFF"/>
        </w:rPr>
        <w:t>civilbacs@gmail.com</w:t>
      </w:r>
    </w:p>
    <w:p w:rsidR="00A040F4" w:rsidRPr="000A2523" w:rsidRDefault="00A040F4" w:rsidP="00A040F4">
      <w:pPr>
        <w:shd w:val="clear" w:color="auto" w:fill="FFFFFF"/>
        <w:spacing w:after="0" w:line="240" w:lineRule="auto"/>
        <w:ind w:left="1440" w:right="284"/>
        <w:jc w:val="both"/>
        <w:rPr>
          <w:rFonts w:ascii="Times New Roman" w:hAnsi="Times New Roman" w:cs="Times New Roman"/>
          <w:sz w:val="24"/>
          <w:szCs w:val="24"/>
          <w:shd w:val="clear" w:color="auto" w:fill="FFFFFF"/>
        </w:rPr>
      </w:pPr>
    </w:p>
    <w:p w:rsidR="00A040F4" w:rsidRPr="000A2523" w:rsidRDefault="00A040F4" w:rsidP="00991F44">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A040F4" w:rsidRPr="000A2523" w:rsidRDefault="00A040F4" w:rsidP="00A040F4">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Nemzeti Adatvédelmi és Információszabadság Hatóság</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040F4" w:rsidRPr="000A2523">
        <w:rPr>
          <w:rFonts w:ascii="Times New Roman" w:eastAsia="Times New Roman" w:hAnsi="Times New Roman" w:cs="Times New Roman"/>
          <w:sz w:val="24"/>
          <w:szCs w:val="24"/>
        </w:rPr>
        <w:t>ím: 1055 Budapest, Falk Miksa utca 9</w:t>
      </w:r>
      <w:r w:rsidR="00A040F4" w:rsidRPr="000A2523">
        <w:rPr>
          <w:rFonts w:ascii="Times New Roman" w:eastAsia="Times New Roman" w:hAnsi="Times New Roman" w:cs="Times New Roman"/>
          <w:sz w:val="24"/>
          <w:szCs w:val="24"/>
        </w:rPr>
        <w:sym w:font="Symbol" w:char="F02D"/>
      </w:r>
      <w:r w:rsidR="00A040F4" w:rsidRPr="000A2523">
        <w:rPr>
          <w:rFonts w:ascii="Times New Roman" w:eastAsia="Times New Roman" w:hAnsi="Times New Roman" w:cs="Times New Roman"/>
          <w:sz w:val="24"/>
          <w:szCs w:val="24"/>
        </w:rPr>
        <w:t>11;</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040F4" w:rsidRPr="000A2523">
        <w:rPr>
          <w:rFonts w:ascii="Times New Roman" w:eastAsia="Times New Roman" w:hAnsi="Times New Roman" w:cs="Times New Roman"/>
          <w:sz w:val="24"/>
          <w:szCs w:val="24"/>
        </w:rPr>
        <w:t>elefon: +36-1-391-1400;</w:t>
      </w:r>
    </w:p>
    <w:p w:rsidR="00A040F4" w:rsidRPr="000A2523" w:rsidRDefault="00B90FB4" w:rsidP="000A2523">
      <w:pPr>
        <w:tabs>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040F4" w:rsidRPr="000A2523">
        <w:rPr>
          <w:rFonts w:ascii="Times New Roman" w:eastAsia="Times New Roman" w:hAnsi="Times New Roman" w:cs="Times New Roman"/>
          <w:sz w:val="24"/>
          <w:szCs w:val="24"/>
        </w:rPr>
        <w:t xml:space="preserve">mail: </w:t>
      </w:r>
      <w:hyperlink r:id="rId7" w:history="1">
        <w:r w:rsidR="000A2523" w:rsidRPr="000A2523">
          <w:rPr>
            <w:rStyle w:val="Hiperhivatkozs"/>
            <w:rFonts w:ascii="Times New Roman" w:eastAsia="Times New Roman" w:hAnsi="Times New Roman" w:cs="Times New Roman"/>
            <w:sz w:val="24"/>
            <w:szCs w:val="24"/>
          </w:rPr>
          <w:t>ugyfelszolgalat@naih.hu</w:t>
        </w:r>
      </w:hyperlink>
    </w:p>
    <w:p w:rsidR="000A2523" w:rsidRPr="000A2523" w:rsidRDefault="000A2523" w:rsidP="000A2523">
      <w:pPr>
        <w:tabs>
          <w:tab w:val="left" w:pos="7065"/>
        </w:tabs>
        <w:spacing w:after="0"/>
        <w:jc w:val="both"/>
        <w:rPr>
          <w:rFonts w:ascii="Times New Roman" w:eastAsia="Times New Roman" w:hAnsi="Times New Roman" w:cs="Times New Roman"/>
          <w:sz w:val="24"/>
          <w:szCs w:val="24"/>
        </w:rPr>
      </w:pPr>
    </w:p>
    <w:p w:rsidR="00A040F4" w:rsidRDefault="00A040F4" w:rsidP="0053636C">
      <w:pPr>
        <w:spacing w:after="0" w:line="36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Kelt: </w:t>
      </w:r>
    </w:p>
    <w:p w:rsidR="00B90FB4" w:rsidRPr="000A2523" w:rsidRDefault="00B90FB4" w:rsidP="0053636C">
      <w:pPr>
        <w:spacing w:after="0" w:line="360" w:lineRule="auto"/>
        <w:jc w:val="both"/>
        <w:rPr>
          <w:rFonts w:ascii="Times New Roman" w:eastAsia="Times New Roman" w:hAnsi="Times New Roman" w:cs="Times New Roman"/>
          <w:sz w:val="24"/>
          <w:szCs w:val="24"/>
        </w:rPr>
      </w:pPr>
    </w:p>
    <w:p w:rsidR="00A040F4" w:rsidRPr="000A2523" w:rsidRDefault="00D809E5" w:rsidP="00D809E5">
      <w:pPr>
        <w:tabs>
          <w:tab w:val="left" w:pos="5670"/>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w:t>
      </w:r>
    </w:p>
    <w:p w:rsidR="00D809E5" w:rsidRPr="000A2523" w:rsidRDefault="00D809E5" w:rsidP="00D01F7F">
      <w:pPr>
        <w:tabs>
          <w:tab w:val="left" w:pos="6663"/>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r>
      <w:proofErr w:type="gramStart"/>
      <w:r w:rsidRPr="000A2523">
        <w:rPr>
          <w:rFonts w:ascii="Times New Roman" w:eastAsia="Times New Roman" w:hAnsi="Times New Roman" w:cs="Times New Roman"/>
          <w:b/>
          <w:color w:val="000000"/>
          <w:sz w:val="24"/>
          <w:szCs w:val="24"/>
        </w:rPr>
        <w:t>aláírás</w:t>
      </w:r>
      <w:proofErr w:type="gramEnd"/>
    </w:p>
    <w:sectPr w:rsidR="00D809E5" w:rsidRPr="000A2523" w:rsidSect="00A20433">
      <w:footerReference w:type="default" r:id="rId8"/>
      <w:pgSz w:w="11906" w:h="16838"/>
      <w:pgMar w:top="1135" w:right="1133" w:bottom="1701" w:left="1276" w:header="11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18" w:rsidRDefault="00C41618" w:rsidP="00A6470A">
      <w:pPr>
        <w:spacing w:after="0" w:line="240" w:lineRule="auto"/>
      </w:pPr>
      <w:r>
        <w:separator/>
      </w:r>
    </w:p>
  </w:endnote>
  <w:endnote w:type="continuationSeparator" w:id="0">
    <w:p w:rsidR="00C41618" w:rsidRDefault="00C41618" w:rsidP="00A6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0A" w:rsidRDefault="004A06D3">
    <w:pPr>
      <w:pStyle w:val="llb"/>
    </w:pPr>
    <w:r>
      <w:rPr>
        <w:noProof/>
      </w:rPr>
      <w:drawing>
        <wp:anchor distT="0" distB="0" distL="114300" distR="114300" simplePos="0" relativeHeight="251656704" behindDoc="0" locked="0" layoutInCell="1" allowOverlap="1">
          <wp:simplePos x="0" y="0"/>
          <wp:positionH relativeFrom="column">
            <wp:posOffset>4171315</wp:posOffset>
          </wp:positionH>
          <wp:positionV relativeFrom="paragraph">
            <wp:posOffset>-386080</wp:posOffset>
          </wp:positionV>
          <wp:extent cx="1980565" cy="802005"/>
          <wp:effectExtent l="0" t="0" r="0" b="0"/>
          <wp:wrapSquare wrapText="bothSides"/>
          <wp:docPr id="227" name="Kép 11" descr="NGA, Miniszterelnöksé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 Miniszterelnökség.png"/>
                  <pic:cNvPicPr/>
                </pic:nvPicPr>
                <pic:blipFill>
                  <a:blip r:embed="rId1">
                    <a:extLst>
                      <a:ext uri="{28A0092B-C50C-407E-A947-70E740481C1C}">
                        <a14:useLocalDpi xmlns:a14="http://schemas.microsoft.com/office/drawing/2010/main" val="0"/>
                      </a:ext>
                    </a:extLst>
                  </a:blip>
                  <a:stretch>
                    <a:fillRect/>
                  </a:stretch>
                </pic:blipFill>
                <pic:spPr>
                  <a:xfrm>
                    <a:off x="0" y="0"/>
                    <a:ext cx="1980565" cy="802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17780</wp:posOffset>
          </wp:positionH>
          <wp:positionV relativeFrom="paragraph">
            <wp:posOffset>-389255</wp:posOffset>
          </wp:positionV>
          <wp:extent cx="2482215" cy="732790"/>
          <wp:effectExtent l="0" t="0" r="0" b="0"/>
          <wp:wrapSquare wrapText="bothSides"/>
          <wp:docPr id="226" name="Kép 10" descr="Bács civil log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ács civil logó.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2215" cy="732790"/>
                  </a:xfrm>
                  <a:prstGeom prst="rect">
                    <a:avLst/>
                  </a:prstGeom>
                </pic:spPr>
              </pic:pic>
            </a:graphicData>
          </a:graphic>
          <wp14:sizeRelH relativeFrom="page">
            <wp14:pctWidth>0</wp14:pctWidth>
          </wp14:sizeRelH>
          <wp14:sizeRelV relativeFrom="page">
            <wp14:pctHeight>0</wp14:pctHeight>
          </wp14:sizeRelV>
        </wp:anchor>
      </w:drawing>
    </w:r>
  </w:p>
  <w:p w:rsidR="00A6470A" w:rsidRDefault="00A6470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18" w:rsidRDefault="00C41618" w:rsidP="00A6470A">
      <w:pPr>
        <w:spacing w:after="0" w:line="240" w:lineRule="auto"/>
      </w:pPr>
      <w:r>
        <w:separator/>
      </w:r>
    </w:p>
  </w:footnote>
  <w:footnote w:type="continuationSeparator" w:id="0">
    <w:p w:rsidR="00C41618" w:rsidRDefault="00C41618" w:rsidP="00A64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03E7C"/>
    <w:multiLevelType w:val="hybridMultilevel"/>
    <w:tmpl w:val="B66A7DC6"/>
    <w:lvl w:ilvl="0" w:tplc="040E000F">
      <w:start w:val="1"/>
      <w:numFmt w:val="decimal"/>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 w15:restartNumberingAfterBreak="0">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C4D3C"/>
    <w:multiLevelType w:val="hybridMultilevel"/>
    <w:tmpl w:val="3E385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D41458D"/>
    <w:multiLevelType w:val="hybridMultilevel"/>
    <w:tmpl w:val="FF3E709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5F102806"/>
    <w:multiLevelType w:val="hybridMultilevel"/>
    <w:tmpl w:val="B9F0CE8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5A"/>
    <w:rsid w:val="00085A6A"/>
    <w:rsid w:val="000A2523"/>
    <w:rsid w:val="000C3F28"/>
    <w:rsid w:val="000E36FC"/>
    <w:rsid w:val="0010524C"/>
    <w:rsid w:val="00117906"/>
    <w:rsid w:val="001529A6"/>
    <w:rsid w:val="001E39B9"/>
    <w:rsid w:val="00243A60"/>
    <w:rsid w:val="002E728E"/>
    <w:rsid w:val="003346F9"/>
    <w:rsid w:val="003B2516"/>
    <w:rsid w:val="004A06D3"/>
    <w:rsid w:val="004C4FA2"/>
    <w:rsid w:val="0053636C"/>
    <w:rsid w:val="005A6171"/>
    <w:rsid w:val="005F6BF2"/>
    <w:rsid w:val="006B63B3"/>
    <w:rsid w:val="007B6BC1"/>
    <w:rsid w:val="00926CEB"/>
    <w:rsid w:val="0094755A"/>
    <w:rsid w:val="00955111"/>
    <w:rsid w:val="00991F44"/>
    <w:rsid w:val="009C7D70"/>
    <w:rsid w:val="00A040F4"/>
    <w:rsid w:val="00A20433"/>
    <w:rsid w:val="00A6470A"/>
    <w:rsid w:val="00B44F45"/>
    <w:rsid w:val="00B90FB4"/>
    <w:rsid w:val="00C15633"/>
    <w:rsid w:val="00C41618"/>
    <w:rsid w:val="00C420B0"/>
    <w:rsid w:val="00C46A4E"/>
    <w:rsid w:val="00C9384F"/>
    <w:rsid w:val="00CA4876"/>
    <w:rsid w:val="00CB789D"/>
    <w:rsid w:val="00D01F7F"/>
    <w:rsid w:val="00D02F39"/>
    <w:rsid w:val="00D1095A"/>
    <w:rsid w:val="00D800AF"/>
    <w:rsid w:val="00D809E5"/>
    <w:rsid w:val="00E21D55"/>
    <w:rsid w:val="00E81BE5"/>
    <w:rsid w:val="00ED39C6"/>
    <w:rsid w:val="00F2566B"/>
    <w:rsid w:val="00FD7F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2092DD-99F6-4861-A542-2780031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1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85A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85A6A"/>
    <w:rPr>
      <w:rFonts w:ascii="Tahoma" w:hAnsi="Tahoma" w:cs="Tahoma"/>
      <w:sz w:val="16"/>
      <w:szCs w:val="16"/>
    </w:rPr>
  </w:style>
  <w:style w:type="paragraph" w:styleId="Listaszerbekezds">
    <w:name w:val="List Paragraph"/>
    <w:basedOn w:val="Norml"/>
    <w:uiPriority w:val="34"/>
    <w:qFormat/>
    <w:rsid w:val="00A040F4"/>
    <w:pPr>
      <w:ind w:left="720"/>
      <w:contextualSpacing/>
    </w:pPr>
  </w:style>
  <w:style w:type="paragraph" w:styleId="lfej">
    <w:name w:val="header"/>
    <w:basedOn w:val="Norml"/>
    <w:link w:val="lfejChar"/>
    <w:uiPriority w:val="99"/>
    <w:unhideWhenUsed/>
    <w:rsid w:val="00A6470A"/>
    <w:pPr>
      <w:tabs>
        <w:tab w:val="center" w:pos="4536"/>
        <w:tab w:val="right" w:pos="9072"/>
      </w:tabs>
      <w:spacing w:after="0" w:line="240" w:lineRule="auto"/>
    </w:pPr>
  </w:style>
  <w:style w:type="character" w:customStyle="1" w:styleId="lfejChar">
    <w:name w:val="Élőfej Char"/>
    <w:basedOn w:val="Bekezdsalapbettpusa"/>
    <w:link w:val="lfej"/>
    <w:uiPriority w:val="99"/>
    <w:rsid w:val="00A6470A"/>
  </w:style>
  <w:style w:type="paragraph" w:styleId="llb">
    <w:name w:val="footer"/>
    <w:basedOn w:val="Norml"/>
    <w:link w:val="llbChar"/>
    <w:uiPriority w:val="99"/>
    <w:unhideWhenUsed/>
    <w:rsid w:val="00A6470A"/>
    <w:pPr>
      <w:tabs>
        <w:tab w:val="center" w:pos="4536"/>
        <w:tab w:val="right" w:pos="9072"/>
      </w:tabs>
      <w:spacing w:after="0" w:line="240" w:lineRule="auto"/>
    </w:pPr>
  </w:style>
  <w:style w:type="character" w:customStyle="1" w:styleId="llbChar">
    <w:name w:val="Élőláb Char"/>
    <w:basedOn w:val="Bekezdsalapbettpusa"/>
    <w:link w:val="llb"/>
    <w:uiPriority w:val="99"/>
    <w:rsid w:val="00A6470A"/>
  </w:style>
  <w:style w:type="character" w:styleId="Hiperhivatkozs">
    <w:name w:val="Hyperlink"/>
    <w:basedOn w:val="Bekezdsalapbettpusa"/>
    <w:uiPriority w:val="99"/>
    <w:unhideWhenUsed/>
    <w:rsid w:val="000A2523"/>
    <w:rPr>
      <w:color w:val="0000FF" w:themeColor="hyperlink"/>
      <w:u w:val="single"/>
    </w:rPr>
  </w:style>
  <w:style w:type="character" w:styleId="Kiemels2">
    <w:name w:val="Strong"/>
    <w:basedOn w:val="Bekezdsalapbettpusa"/>
    <w:uiPriority w:val="22"/>
    <w:qFormat/>
    <w:rsid w:val="00E21D55"/>
    <w:rPr>
      <w:b/>
      <w:bCs/>
    </w:rPr>
  </w:style>
  <w:style w:type="paragraph" w:customStyle="1" w:styleId="Default">
    <w:name w:val="Default"/>
    <w:rsid w:val="001529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914</Words>
  <Characters>6308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2021-07-01T12:33:00Z</dcterms:created>
  <dcterms:modified xsi:type="dcterms:W3CDTF">2021-07-01T12:35:00Z</dcterms:modified>
</cp:coreProperties>
</file>